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0AD11" w14:textId="41EE9A1A" w:rsidR="00D81898" w:rsidRPr="00D81898" w:rsidRDefault="00D81898" w:rsidP="00D81898">
      <w:pPr>
        <w:spacing w:line="240" w:lineRule="exact"/>
        <w:rPr>
          <w:b/>
          <w:bCs/>
          <w:noProof/>
        </w:rPr>
      </w:pPr>
      <w:r w:rsidRPr="00D81898">
        <w:rPr>
          <w:rFonts w:hint="eastAsia"/>
          <w:b/>
          <w:bCs/>
          <w:noProof/>
        </w:rPr>
        <w:t>Ⅱ</w:t>
      </w:r>
      <w:r w:rsidRPr="00D81898">
        <w:rPr>
          <w:b/>
          <w:bCs/>
          <w:noProof/>
        </w:rPr>
        <w:t>-２</w:t>
      </w:r>
      <w:r w:rsidRPr="00D81898">
        <w:rPr>
          <w:rFonts w:hint="eastAsia"/>
          <w:b/>
          <w:bCs/>
          <w:noProof/>
        </w:rPr>
        <w:t>.</w:t>
      </w:r>
      <w:r w:rsidRPr="00D81898">
        <w:rPr>
          <w:b/>
          <w:bCs/>
          <w:noProof/>
        </w:rPr>
        <w:t>沼津城本丸址周辺の景観と歴史を巡る コース    （約２時間）</w:t>
      </w:r>
    </w:p>
    <w:p w14:paraId="5C63B35E" w14:textId="77777777" w:rsidR="007A3BFD" w:rsidRDefault="00D81898" w:rsidP="00D81898">
      <w:pPr>
        <w:spacing w:line="240" w:lineRule="exact"/>
        <w:rPr>
          <w:b/>
          <w:bCs/>
          <w:noProof/>
        </w:rPr>
      </w:pPr>
      <w:r w:rsidRPr="00D81898">
        <w:rPr>
          <w:rFonts w:hint="eastAsia"/>
          <w:b/>
          <w:bCs/>
          <w:noProof/>
        </w:rPr>
        <w:t>江戸時代の沼津城（三枚橋城）跡散策と明治時代初期にあった城跡を利用した兵学</w:t>
      </w:r>
    </w:p>
    <w:p w14:paraId="3DBB58C3" w14:textId="77E502C0" w:rsidR="00D81898" w:rsidRPr="00D81898" w:rsidRDefault="00D81898" w:rsidP="00D81898">
      <w:pPr>
        <w:spacing w:line="240" w:lineRule="exact"/>
        <w:rPr>
          <w:b/>
          <w:bCs/>
          <w:noProof/>
        </w:rPr>
      </w:pPr>
      <w:r w:rsidRPr="00D81898">
        <w:rPr>
          <w:rFonts w:hint="eastAsia"/>
          <w:b/>
          <w:bCs/>
          <w:noProof/>
        </w:rPr>
        <w:t>校・付属小学校・医学所の当時の沼津の高い文化レベルを感じられるコースです</w:t>
      </w:r>
      <w:r w:rsidRPr="00D81898">
        <w:rPr>
          <w:b/>
          <w:bCs/>
          <w:noProof/>
        </w:rPr>
        <w:t xml:space="preserve"> 。</w:t>
      </w:r>
    </w:p>
    <w:p w14:paraId="5F580B42" w14:textId="403DCD40" w:rsidR="00D81898" w:rsidRPr="00293C4A" w:rsidRDefault="00D81898" w:rsidP="00D81898">
      <w:pPr>
        <w:spacing w:line="240" w:lineRule="exact"/>
        <w:rPr>
          <w:b/>
          <w:bCs/>
        </w:rPr>
      </w:pPr>
      <w:r>
        <w:rPr>
          <w:rFonts w:hint="eastAsia"/>
          <w:b/>
          <w:bCs/>
        </w:rPr>
        <w:t>ス</w:t>
      </w:r>
      <w:r w:rsidRPr="00293C4A">
        <w:rPr>
          <w:b/>
          <w:bCs/>
        </w:rPr>
        <w:t>タート・ゴールは、</w:t>
      </w:r>
      <w:r>
        <w:rPr>
          <w:rFonts w:hint="eastAsia"/>
          <w:b/>
          <w:bCs/>
        </w:rPr>
        <w:t>沼津駅南口</w:t>
      </w:r>
      <w:r w:rsidRPr="00293C4A">
        <w:rPr>
          <w:b/>
          <w:bCs/>
        </w:rPr>
        <w:t>です。</w:t>
      </w:r>
    </w:p>
    <w:p w14:paraId="27CF8B06" w14:textId="77777777" w:rsidR="00D81898" w:rsidRPr="00D81898" w:rsidRDefault="00D81898" w:rsidP="00D81898">
      <w:pPr>
        <w:spacing w:line="240" w:lineRule="exact"/>
        <w:rPr>
          <w:b/>
          <w:bCs/>
          <w:noProof/>
        </w:rPr>
      </w:pPr>
    </w:p>
    <w:p w14:paraId="4FF253DC" w14:textId="2C95F32D" w:rsidR="007F4C5B" w:rsidRDefault="008604A3">
      <w:r>
        <w:rPr>
          <w:noProof/>
        </w:rPr>
        <w:drawing>
          <wp:inline distT="0" distB="0" distL="0" distR="0" wp14:anchorId="70C4074F" wp14:editId="4842F032">
            <wp:extent cx="5392420" cy="5334000"/>
            <wp:effectExtent l="0" t="0" r="0" b="0"/>
            <wp:docPr id="15562078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4C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F9891" w14:textId="77777777" w:rsidR="00EA6F4A" w:rsidRDefault="00EA6F4A" w:rsidP="001546A5">
      <w:pPr>
        <w:spacing w:after="0" w:line="240" w:lineRule="auto"/>
      </w:pPr>
      <w:r>
        <w:separator/>
      </w:r>
    </w:p>
  </w:endnote>
  <w:endnote w:type="continuationSeparator" w:id="0">
    <w:p w14:paraId="3DDFAE62" w14:textId="77777777" w:rsidR="00EA6F4A" w:rsidRDefault="00EA6F4A" w:rsidP="0015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C7136" w14:textId="77777777" w:rsidR="00EA6F4A" w:rsidRDefault="00EA6F4A" w:rsidP="001546A5">
      <w:pPr>
        <w:spacing w:after="0" w:line="240" w:lineRule="auto"/>
      </w:pPr>
      <w:r>
        <w:separator/>
      </w:r>
    </w:p>
  </w:footnote>
  <w:footnote w:type="continuationSeparator" w:id="0">
    <w:p w14:paraId="08D74B1E" w14:textId="77777777" w:rsidR="00EA6F4A" w:rsidRDefault="00EA6F4A" w:rsidP="001546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98"/>
    <w:rsid w:val="001546A5"/>
    <w:rsid w:val="00430E2F"/>
    <w:rsid w:val="007A3BFD"/>
    <w:rsid w:val="007F4C5B"/>
    <w:rsid w:val="0083475C"/>
    <w:rsid w:val="008604A3"/>
    <w:rsid w:val="00D81898"/>
    <w:rsid w:val="00EA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694AF"/>
  <w15:chartTrackingRefBased/>
  <w15:docId w15:val="{CC70B4B6-7EAB-41FB-9349-63A6E707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18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18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18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18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18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18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18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818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818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818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8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8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8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8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818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818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81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8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1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8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8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18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818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81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818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818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546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546A5"/>
  </w:style>
  <w:style w:type="paragraph" w:styleId="ac">
    <w:name w:val="footer"/>
    <w:basedOn w:val="a"/>
    <w:link w:val="ad"/>
    <w:uiPriority w:val="99"/>
    <w:unhideWhenUsed/>
    <w:rsid w:val="001546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5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 沼津</dc:creator>
  <cp:keywords/>
  <dc:description/>
  <cp:lastModifiedBy>観光 沼津</cp:lastModifiedBy>
  <cp:revision>3</cp:revision>
  <dcterms:created xsi:type="dcterms:W3CDTF">2025-08-25T08:42:00Z</dcterms:created>
  <dcterms:modified xsi:type="dcterms:W3CDTF">2025-08-25T08:45:00Z</dcterms:modified>
</cp:coreProperties>
</file>